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8AF59" w14:textId="77777777" w:rsidR="009210B2" w:rsidRDefault="00CD6245" w:rsidP="002951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6245">
        <w:rPr>
          <w:rFonts w:ascii="Times New Roman" w:hAnsi="Times New Roman" w:cs="Times New Roman"/>
          <w:b/>
          <w:sz w:val="32"/>
          <w:szCs w:val="32"/>
        </w:rPr>
        <w:t>О необходимых исследованиях во время беременности.</w:t>
      </w:r>
    </w:p>
    <w:p w14:paraId="2E5BB41D" w14:textId="77777777" w:rsidR="00CD6245" w:rsidRPr="008E699D" w:rsidRDefault="00CD6245" w:rsidP="00CD6245">
      <w:pPr>
        <w:shd w:val="clear" w:color="auto" w:fill="FFFFFF"/>
        <w:spacing w:before="7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E699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Лабораторные диагностические исследования</w:t>
      </w:r>
    </w:p>
    <w:p w14:paraId="0F197AA7" w14:textId="26CA0075" w:rsidR="00CD6245" w:rsidRPr="00295167" w:rsidRDefault="00295167" w:rsidP="00295167">
      <w:pPr>
        <w:pStyle w:val="a3"/>
        <w:numPr>
          <w:ilvl w:val="0"/>
          <w:numId w:val="4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явке в 1-м триместре 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беременности </w:t>
      </w:r>
      <w:r w:rsidR="00EC0853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необходимо провести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исследование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уровн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хорионического гонадотропина (</w:t>
      </w:r>
      <w:r w:rsidR="005D01C4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ХГ) (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свободная β-субъединица) в сыворотке крови, или исследование мочи на ХГ (при невозможности исследования крови) при невозможности ультразвукового исследования с целью диагностики беременности.</w:t>
      </w:r>
    </w:p>
    <w:p w14:paraId="5B7A8EEF" w14:textId="77777777" w:rsidR="005D01C4" w:rsidRDefault="00295167" w:rsidP="00295167">
      <w:pPr>
        <w:pStyle w:val="a3"/>
        <w:numPr>
          <w:ilvl w:val="0"/>
          <w:numId w:val="45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ациентк</w:t>
      </w:r>
      <w:r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однократно, и беременную пациентку дважды: при 1-м визите (при 1-м визите в 1-м или 2-м триместре беременности) и в 3-м триместре беременности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необходимо провести исследование: </w:t>
      </w:r>
    </w:p>
    <w:p w14:paraId="13EDF880" w14:textId="1E171C8A" w:rsidR="00CD6245" w:rsidRDefault="00B56291" w:rsidP="005D01C4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 определение 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уровня антител классов M, G (</w:t>
      </w:r>
      <w:proofErr w:type="spellStart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IgM</w:t>
      </w:r>
      <w:proofErr w:type="spellEnd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IgG</w:t>
      </w:r>
      <w:proofErr w:type="spellEnd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) к вирусу иммунодефицита </w:t>
      </w:r>
      <w:proofErr w:type="gramStart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человека  ВИЧ</w:t>
      </w:r>
      <w:proofErr w:type="gramEnd"/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1/2 и антигена p24 (</w:t>
      </w:r>
      <w:r w:rsidR="00CD6245" w:rsidRPr="0029516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Human </w:t>
      </w:r>
      <w:proofErr w:type="spellStart"/>
      <w:r w:rsidR="00CD6245" w:rsidRPr="0029516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immunodeficiency</w:t>
      </w:r>
      <w:proofErr w:type="spellEnd"/>
      <w:r w:rsidR="00CD6245" w:rsidRPr="0029516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="00CD6245" w:rsidRPr="0029516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virus</w:t>
      </w:r>
      <w:proofErr w:type="spellEnd"/>
      <w:r w:rsidR="00CD6245" w:rsidRPr="0029516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HIV 1/2</w:t>
      </w:r>
      <w:r w:rsidR="00CD6245" w:rsidRPr="0029516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+ Agp24) в крови с целью своевременного выявления инфекции и профилактики инфицирования плода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акже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провести исследование </w:t>
      </w:r>
      <w:r w:rsidR="005D01C4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партнера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пациентки на данное исследование с целью своевременного выявления инфекции и профилактики инфицирования пациентки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456509ED" w14:textId="37200861" w:rsidR="00295167" w:rsidRDefault="00B56291" w:rsidP="005D01C4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 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определение антител к поверхностному антигену (</w:t>
      </w:r>
      <w:proofErr w:type="spellStart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HBsAg</w:t>
      </w:r>
      <w:proofErr w:type="spellEnd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вируса гепатита В (</w:t>
      </w:r>
      <w:proofErr w:type="spellStart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Hepatitis</w:t>
      </w:r>
      <w:proofErr w:type="spellEnd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В </w:t>
      </w:r>
      <w:proofErr w:type="spellStart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virus</w:t>
      </w:r>
      <w:proofErr w:type="spellEnd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крови или определение антигена (</w:t>
      </w:r>
      <w:proofErr w:type="spellStart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HbsAg</w:t>
      </w:r>
      <w:proofErr w:type="spellEnd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вируса гепатита В (</w:t>
      </w:r>
      <w:proofErr w:type="spellStart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Hepatitis</w:t>
      </w:r>
      <w:proofErr w:type="spellEnd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В </w:t>
      </w:r>
      <w:proofErr w:type="spellStart"/>
      <w:r w:rsidR="00CD6245"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virus</w:t>
      </w:r>
      <w:proofErr w:type="spellEnd"/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крови с целью своевременного выявления инфекции и профилактики инфицирования новорожденного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5D01C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</w:t>
      </w:r>
      <w:r w:rsidR="00295167" w:rsidRPr="005D01C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: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выявлении инфекции беременная женщина должна быть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консультирована врачом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-инфекционист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ом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для подтверждения/исключения диагноза. 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акже </w:t>
      </w:r>
      <w:bookmarkStart w:id="0" w:name="_Hlk173143292"/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провести исследование </w:t>
      </w:r>
      <w:bookmarkEnd w:id="0"/>
      <w:r w:rsidR="005D01C4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партнера</w:t>
      </w:r>
      <w:r w:rsidR="00CD6245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пациентки на данное исследование с целью своевременного выявления инфекции и профилактики инфицирования пациентки. </w:t>
      </w:r>
    </w:p>
    <w:p w14:paraId="3FF6BC36" w14:textId="10939286" w:rsidR="00295167" w:rsidRDefault="00CD6245" w:rsidP="005D01C4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определение суммарных антител классов М и G (</w:t>
      </w:r>
      <w:proofErr w:type="spellStart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anti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-HCV </w:t>
      </w:r>
      <w:proofErr w:type="spellStart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IgG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</w:t>
      </w:r>
      <w:proofErr w:type="spellStart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anti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-HCV </w:t>
      </w:r>
      <w:proofErr w:type="spellStart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IgM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к вирусу гепатита С (</w:t>
      </w:r>
      <w:proofErr w:type="spellStart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Hepatitis</w:t>
      </w:r>
      <w:proofErr w:type="spellEnd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С </w:t>
      </w:r>
      <w:proofErr w:type="spellStart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virus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крови с целью своевременного выявления инфекции и проведения терапии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Pr="005D01C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Комментарий</w:t>
      </w:r>
      <w:r w:rsidR="00295167" w:rsidRPr="005D01C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: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выявлении инфекции беременная женщина должна быть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консультирована врачом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-инфекционист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ом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для подтверждения/исключения диагноза. 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акже </w:t>
      </w:r>
      <w:r w:rsidR="005D01C4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провести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исследование</w:t>
      </w:r>
      <w:r w:rsidR="00295167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партнера пациентки на данное исследование с целью своевременного выявления инфекции и профилактики инфицирования пациентки.</w:t>
      </w:r>
    </w:p>
    <w:p w14:paraId="1DE4C686" w14:textId="6A4D2D5B" w:rsidR="00CD6245" w:rsidRDefault="00CD6245" w:rsidP="00CD6245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определение антител к бледной трепонеме (</w:t>
      </w:r>
      <w:proofErr w:type="spellStart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Treponema</w:t>
      </w:r>
      <w:proofErr w:type="spellEnd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D01C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pallidum</w:t>
      </w:r>
      <w:proofErr w:type="spellEnd"/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крови с целью своевременного выявления инфекции и профилактики инфицирования плода</w:t>
      </w:r>
      <w:r w:rsidR="00743591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Pr="005D01C4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 Обследование и своевременно проведенное лечение сифилиса способствует лучшим исходам беременности. При выявлении инфекции беременная женщина должна быть </w:t>
      </w:r>
      <w:r w:rsidR="002251CB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проконсультирована 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врач</w:t>
      </w:r>
      <w:r w:rsidR="002251CB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ом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-дерматовенеролог</w:t>
      </w:r>
      <w:r w:rsidR="002251CB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для подтверждения/исключения диагноза. </w:t>
      </w:r>
      <w:r w:rsidR="002251CB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акже </w:t>
      </w:r>
      <w:r w:rsidR="005D01C4"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</w:t>
      </w:r>
      <w:r w:rsid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провести исследование </w:t>
      </w:r>
      <w:r w:rsidRPr="005D01C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партнера пациентки на данное исследование с целью своевременного выявления инфекции и профилактики инфицирования пациентки.</w:t>
      </w:r>
    </w:p>
    <w:p w14:paraId="1D78F199" w14:textId="3EB9BE79" w:rsidR="00CD6245" w:rsidRDefault="00CD6245" w:rsidP="00CD6245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определение антител класса G (</w:t>
      </w:r>
      <w:proofErr w:type="spellStart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IgG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и класса M (</w:t>
      </w:r>
      <w:proofErr w:type="spellStart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IgM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к вирусу краснухи (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Rubella</w:t>
      </w:r>
      <w:proofErr w:type="spellEnd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virus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) в крови с целью выявления </w:t>
      </w:r>
      <w:proofErr w:type="spellStart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серонегативных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пациенток.</w:t>
      </w:r>
      <w:r w:rsid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Pr="00B56291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</w:t>
      </w: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 При </w:t>
      </w:r>
      <w:proofErr w:type="spellStart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серонегативном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статусе во время беременности пациентке должна быть предоставлена информация о минимизации риска инфицирования краснухой. </w:t>
      </w:r>
    </w:p>
    <w:p w14:paraId="43D935B3" w14:textId="76CCF1E9" w:rsidR="00CD6245" w:rsidRDefault="00CD6245" w:rsidP="00B56291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микроскопическое исследование влагалищных мазков, включая микроскопическое исследование отделяемого женских половых органов на гонококк (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Neisseria</w:t>
      </w:r>
      <w:proofErr w:type="spellEnd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gonorrhoeae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), микроскопическое исследование отделяемого женских половых органов на трихомонады (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Trichomonas</w:t>
      </w:r>
      <w:proofErr w:type="spellEnd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B5629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vaginalis</w:t>
      </w:r>
      <w:proofErr w:type="spellEnd"/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), микроскопическое исследование влагалищного отделяемого на дрожжевые грибы с целью своевременного выявления и лечения инфекционно-воспалительных заболеваний генитального тракта для профилактики восходящей инфекции</w:t>
      </w:r>
      <w:r w:rsidR="002251CB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5AA13817" w14:textId="0B3D7668" w:rsidR="00B56291" w:rsidRPr="00EC0853" w:rsidRDefault="00B56291" w:rsidP="00B56291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общий (клинический) анализ крови с целью своевременного выявления и лечения анемии и других патологических состояний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75F1BE0B" w14:textId="4FF421DD" w:rsidR="00B56291" w:rsidRPr="00EC0853" w:rsidRDefault="00B56291" w:rsidP="00B56291">
      <w:pPr>
        <w:pStyle w:val="a3"/>
        <w:numPr>
          <w:ilvl w:val="0"/>
          <w:numId w:val="5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анализ крови биохимический общетерапевтический с целью выявления и своевременного лечения нарушения углеводного обмена, патологии желудочно-кишечного тракта и мочевыделительной системы для профилактики акушерских и перинатальных осложнений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56149738" w14:textId="63C3E9F5" w:rsidR="00B56291" w:rsidRPr="00EC0853" w:rsidRDefault="00B56291" w:rsidP="00B56291">
      <w:pPr>
        <w:pStyle w:val="a3"/>
        <w:numPr>
          <w:ilvl w:val="0"/>
          <w:numId w:val="5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 дополнительное исследование уровня глюкозы в крови при выявлении уровня глюкозы венозной крови натощак ≥7,0 ммоль/л с </w:t>
      </w: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целью исключения/подтверждения </w:t>
      </w:r>
      <w:proofErr w:type="spellStart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манифестного</w:t>
      </w:r>
      <w:proofErr w:type="spellEnd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сахарного диабета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6EFA167C" w14:textId="4351F3D8" w:rsidR="00B56291" w:rsidRPr="00EC0853" w:rsidRDefault="00B56291" w:rsidP="00B56291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 </w:t>
      </w: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проведение </w:t>
      </w:r>
      <w:proofErr w:type="spellStart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глюкозотолерантного</w:t>
      </w:r>
      <w:proofErr w:type="spellEnd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теста (пероральный </w:t>
      </w:r>
      <w:proofErr w:type="spellStart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глюкозотолерантный</w:t>
      </w:r>
      <w:proofErr w:type="spellEnd"/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тест - ПГТТ) с 75 г декстрозы в 24-28 недель беременности в случае, если у нее не было выявлено нарушение углеводного обмена или не проводилось обследование на ранних сроках беременности для выявления ГСД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60FCBB10" w14:textId="0972A1AD" w:rsidR="00B56291" w:rsidRPr="00B56291" w:rsidRDefault="00B51A71" w:rsidP="00B56291">
      <w:pPr>
        <w:pStyle w:val="a3"/>
        <w:numPr>
          <w:ilvl w:val="0"/>
          <w:numId w:val="5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085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общий (клинический) анализ мочи с целью выявления и своевременного лечения заболеваний мочевыводящей системы для профилактики акушерских и перинатальных осложнений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8B12819" w14:textId="77777777" w:rsidR="00B56291" w:rsidRDefault="002251CB" w:rsidP="00B56291">
      <w:pPr>
        <w:pStyle w:val="a3"/>
        <w:numPr>
          <w:ilvl w:val="0"/>
          <w:numId w:val="54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ациентк</w:t>
      </w: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беременную пациентку однократно при 1-м визите (при отсутствии исследования на </w:t>
      </w:r>
      <w:proofErr w:type="spellStart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 </w:t>
      </w:r>
      <w:r w:rsid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провести исследование:</w:t>
      </w:r>
    </w:p>
    <w:p w14:paraId="502BCEA6" w14:textId="46250511" w:rsidR="00CD6245" w:rsidRDefault="00CD6245" w:rsidP="00B56291">
      <w:pPr>
        <w:pStyle w:val="a3"/>
        <w:numPr>
          <w:ilvl w:val="0"/>
          <w:numId w:val="5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определение основных групп по системе AB0 и антигена D системы Резус (резус-фактор) с целью своевременной оценки совместимости крови при необходимости ее переливания в родах или в случае развития акушерских осложнений, а также для определения риска резус-конфликта</w:t>
      </w:r>
      <w:r w:rsidR="00B56291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0F75AF3E" w14:textId="43A118D8" w:rsidR="00CD6245" w:rsidRDefault="00B51A71" w:rsidP="00B56291">
      <w:pPr>
        <w:pStyle w:val="a3"/>
        <w:numPr>
          <w:ilvl w:val="0"/>
          <w:numId w:val="5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езус-отрицательную беременную пациентку на определение антител к антигенам системы Резус при 1-м визите (при 1-м визите в 1-й половине беременности), затем при отсутствии антител - в 18-20 недель беременности, затем при отсутствии антител - в 28 недель беременности с целью определения риска резус-конфликта</w:t>
      </w:r>
      <w:r w:rsidR="002251CB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281518A" w14:textId="0457B764" w:rsidR="00CD6245" w:rsidRDefault="00B51A71" w:rsidP="00B56291">
      <w:pPr>
        <w:pStyle w:val="a3"/>
        <w:numPr>
          <w:ilvl w:val="0"/>
          <w:numId w:val="5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</w:t>
      </w:r>
      <w:r w:rsid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а </w:t>
      </w:r>
      <w:proofErr w:type="gramStart"/>
      <w:r w:rsid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определение </w:t>
      </w:r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уровня</w:t>
      </w:r>
      <w:proofErr w:type="gramEnd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тиреотропного гормона (ТТГ) в крови и определение содержания антител к </w:t>
      </w:r>
      <w:proofErr w:type="spellStart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тиреопероксидазе</w:t>
      </w:r>
      <w:proofErr w:type="spellEnd"/>
      <w:r w:rsidR="00CD6245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(АТ-ТПО) в крови с целью раннего выявления и терапии нарушения функции щитовидной железы</w:t>
      </w:r>
      <w:r w:rsidR="00EC0853" w:rsidRPr="00B562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091FDEE3" w14:textId="26B66EE0" w:rsidR="00B51A71" w:rsidRDefault="00B51A71" w:rsidP="00B56291">
      <w:pPr>
        <w:pStyle w:val="a3"/>
        <w:numPr>
          <w:ilvl w:val="0"/>
          <w:numId w:val="5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цитологическое исследование микропрепарата шейки матки (мазка с поверхности шейки матки и цервикального канала) с целью скрининга рака шейки матки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7FCB0F4C" w14:textId="1C06584E" w:rsidR="00B51A71" w:rsidRPr="008147A2" w:rsidRDefault="00B51A71" w:rsidP="008147A2">
      <w:pPr>
        <w:pStyle w:val="a3"/>
        <w:numPr>
          <w:ilvl w:val="0"/>
          <w:numId w:val="55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микробиологическое (</w:t>
      </w:r>
      <w:proofErr w:type="spellStart"/>
      <w:r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культуральное</w:t>
      </w:r>
      <w:proofErr w:type="spellEnd"/>
      <w:r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исследование мочи на бактериальные патогены с применением автоматизированного посева с целью выявления бессимптомной бактериурии</w:t>
      </w:r>
      <w:r w:rsid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0254B879" w14:textId="43F4B64E" w:rsidR="00CD6245" w:rsidRPr="00BE2CBC" w:rsidRDefault="00BE2CBC" w:rsidP="00BE2CBC">
      <w:pPr>
        <w:pStyle w:val="a3"/>
        <w:numPr>
          <w:ilvl w:val="0"/>
          <w:numId w:val="44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пределение белка в моче после 22 недель беременности во время каждого визита с целью своевременного выявления протеинурии для выбора тактики ведения беременности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25A83263" w14:textId="671D1677" w:rsidR="00CD6245" w:rsidRPr="00BE2CBC" w:rsidRDefault="008147A2" w:rsidP="00BE2CBC">
      <w:pPr>
        <w:pStyle w:val="a3"/>
        <w:numPr>
          <w:ilvl w:val="0"/>
          <w:numId w:val="4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35-37 недель беременности бактериологическое исследование вагинального отделяемого и ректального отделяемого на стрептококк группы В (</w:t>
      </w:r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 xml:space="preserve">S. </w:t>
      </w:r>
      <w:proofErr w:type="spellStart"/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agalactiae</w:t>
      </w:r>
      <w:proofErr w:type="spellEnd"/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или определение ДНК стрептококка группы В (</w:t>
      </w:r>
      <w:proofErr w:type="spellStart"/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S.agalactiae</w:t>
      </w:r>
      <w:proofErr w:type="spellEnd"/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во влагалищном мазке и ректальном мазке методом ПЦР с целью своевременного выявления и лечения инфекции, вызванной</w:t>
      </w:r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S.agalactiae</w:t>
      </w:r>
      <w:proofErr w:type="spellEnd"/>
      <w:r w:rsidR="00CD6245" w:rsidRPr="00BE2CB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, 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для снижения риска  внутриутробной инфекции</w:t>
      </w:r>
      <w:r w:rsid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63CCBAD" w14:textId="7841C06D" w:rsidR="00BE2CBC" w:rsidRPr="008147A2" w:rsidRDefault="00B51A71" w:rsidP="008147A2">
      <w:pPr>
        <w:pStyle w:val="a3"/>
        <w:numPr>
          <w:ilvl w:val="0"/>
          <w:numId w:val="4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11-13</w:t>
      </w:r>
      <w:r w:rsidR="00BE2CBC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ru-RU"/>
        </w:rPr>
        <w:t xml:space="preserve"> 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недель беременности скрининг 1-го триместра, который включает комбинацию исследования уровня ХГ (свободная бета-субъединица) в сыворотке крови и исследования уровня белка А, связанного с беременностью, в крови (РАРР-А), ультразвуковое скрининговое исследование по оценке антенатального развития плода с целью выявления хромосомных аномалий (ХА), пороков развития, рисков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задержки роста плода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преждевременные роды, </w:t>
      </w:r>
      <w:proofErr w:type="spellStart"/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преэклампии</w:t>
      </w:r>
      <w:proofErr w:type="spellEnd"/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BE2CB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(скрининг I) </w:t>
      </w:r>
      <w:r w:rsidR="00CD6245" w:rsidRPr="008147A2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Для дополнительной оценки риска ХА плода пациентке может быть дополнительно предложено проведение неинвазивного пренатального тестирования (определение внеклеточной ДНК плода по крови матери) (НИПТ) после 10 недель беременности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76F2BC46" w14:textId="07FF7DC3" w:rsidR="00CD6245" w:rsidRPr="008147A2" w:rsidRDefault="00CD6245" w:rsidP="008147A2">
      <w:pPr>
        <w:pStyle w:val="a3"/>
        <w:numPr>
          <w:ilvl w:val="0"/>
          <w:numId w:val="4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При подтверждении высокого риска ХА и/или пороков развития плода, ассоциированных с ХА, по данным НИПТ и/или по данным скрининга 1-го или 2-го триместра с перерасчетом индивидуального риска рождения ребенка с ХА на основе данных повторно проведенного УЗИ плода, рекомендовано направить беременную пациентку на проведение инвазивной пренатальной диагностики (биопсия хориона, плаценты, амниоцентез, </w:t>
      </w:r>
      <w:proofErr w:type="spellStart"/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кордоцентез</w:t>
      </w:r>
      <w:proofErr w:type="spellEnd"/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с исследованием полученного материала цитогенетическими (цитогенетическое исследование (кариотип)) или молекулярно-генетическими методами</w:t>
      </w:r>
      <w:r w:rsidR="008147A2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</w:t>
      </w:r>
      <w:r w:rsidRPr="008147A2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 </w:t>
      </w:r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Биопсия хориона проводится при сроке 10-14 недель беременности. Амниоцентез проводится при сроке беременности &gt;15 недель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</w:t>
      </w:r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Индивидуальный высокий риск ХА у плода по данным скрининга составляет ≥1/100. Противопоказаниями к инвазивной пренатальной диагностике являются: инфекционные и воспалительные заболевания любой локализации, угрожающий выкидыш или ПР. В случаях сенсибилизации по системе </w:t>
      </w:r>
      <w:proofErr w:type="spellStart"/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Rh</w:t>
      </w:r>
      <w:proofErr w:type="spellEnd"/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(D) необходимо взвесить потенциальную пользу/риск от проведения инвазивной диагностики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6B9CE434" w14:textId="77777777" w:rsidR="008147A2" w:rsidRDefault="008147A2" w:rsidP="00BE2CBC">
      <w:pPr>
        <w:shd w:val="clear" w:color="auto" w:fill="FFFFFF"/>
        <w:spacing w:before="7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592DCC07" w14:textId="7CEB9918" w:rsidR="00CD6245" w:rsidRPr="008E699D" w:rsidRDefault="00CD6245" w:rsidP="00BE2CBC">
      <w:pPr>
        <w:shd w:val="clear" w:color="auto" w:fill="FFFFFF"/>
        <w:spacing w:before="7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E699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>Инструментальные диагностические исследования</w:t>
      </w:r>
    </w:p>
    <w:p w14:paraId="79EF2C24" w14:textId="0C260C86" w:rsidR="00CD6245" w:rsidRPr="008147A2" w:rsidRDefault="008147A2" w:rsidP="008147A2">
      <w:pPr>
        <w:pStyle w:val="a3"/>
        <w:numPr>
          <w:ilvl w:val="0"/>
          <w:numId w:val="56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пройти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УЗИ матки и придатков (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трансвагинальное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при невозможности -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трансабдоминальное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трансректальное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в раннюю фолликулярную фазу менструального цикла.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8147A2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 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УЗИ матки и придатков рекомендовано для определения размеров матки и яичников, диагностики новообразований матки и ее придатков, аномалий их развития, патологических процессов в эндометрии (полипы, гиперплазия, хронический эндометрит), толщины эндометрия, оценки послеоперационного рубца на матке при наличии, а также определения количества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антральных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фолликулов. 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Антральные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фолликулы определяют, как фолликулы со средним диаметром 2-10 мм в наибольшей двумерной плоскости.</w:t>
      </w:r>
    </w:p>
    <w:p w14:paraId="1947A0EB" w14:textId="6D6DD364" w:rsidR="00CD6245" w:rsidRPr="008147A2" w:rsidRDefault="008147A2" w:rsidP="00CD6245">
      <w:pPr>
        <w:pStyle w:val="a3"/>
        <w:numPr>
          <w:ilvl w:val="0"/>
          <w:numId w:val="56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ой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1-м визите в 1-м триместре беременности и сроке задержки менструации ≥7 дней на УЗИ матки и придатков (до 9 недель беременности) или УЗИ плода (после 10 недель беременности) с целью диагностики беременности, ее локализации, определения соответствия плодного яйца/эмбриона/плода сроку беременности, наличия СБ эмбриона/плода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8147A2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</w:t>
      </w:r>
      <w:r w:rsidRPr="008147A2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:</w:t>
      </w:r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методом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выбора является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трансвагинальное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УЗИ. Если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трансвагинальное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УЗИ недоступно, может использоваться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трансабдоминальное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УЗИ, однако этот метод не так точен, как </w:t>
      </w:r>
      <w:proofErr w:type="spellStart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трансвагинальное</w:t>
      </w:r>
      <w:proofErr w:type="spellEnd"/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УЗИ, для диагностики осложнений ранних сроков беременности.</w:t>
      </w:r>
    </w:p>
    <w:p w14:paraId="6BF51363" w14:textId="20926C2B" w:rsidR="00CD6245" w:rsidRPr="008147A2" w:rsidRDefault="008147A2" w:rsidP="008147A2">
      <w:pPr>
        <w:pStyle w:val="a3"/>
        <w:numPr>
          <w:ilvl w:val="0"/>
          <w:numId w:val="56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Беременной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11-13 недель беременности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пройти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УЗИ плода в медицинск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осуществляющую экспертный уровень пренатальной диагностики, с целью определения срока беременности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проведения скрининга 1-го триместра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диагностики многоплодной беременности.</w:t>
      </w:r>
    </w:p>
    <w:p w14:paraId="7746B0F3" w14:textId="200A5400" w:rsidR="00CD6245" w:rsidRPr="008147A2" w:rsidRDefault="008147A2" w:rsidP="008147A2">
      <w:pPr>
        <w:pStyle w:val="a3"/>
        <w:numPr>
          <w:ilvl w:val="0"/>
          <w:numId w:val="56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еременно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й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1-м визите и в 3-м триместре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пройти </w:t>
      </w:r>
      <w:r w:rsidR="0040500F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регистрацию</w:t>
      </w:r>
      <w:r w:rsidR="00CD6245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электрокардиограммы с целью исключения гипертрофии, ишемии, нарушения ритма работы и функции проводимости миокарда</w:t>
      </w:r>
      <w:r w:rsidR="00BE2CBC" w:rsidRPr="008147A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78F44C8C" w14:textId="13BDE3F2" w:rsidR="00CD6245" w:rsidRPr="0040500F" w:rsidRDefault="0040500F" w:rsidP="00CD6245">
      <w:pPr>
        <w:pStyle w:val="a3"/>
        <w:numPr>
          <w:ilvl w:val="0"/>
          <w:numId w:val="56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ускультация плода (определение частоты сердцебиения (ЧСС) плода) с помощью фетального </w:t>
      </w:r>
      <w:proofErr w:type="spellStart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допплера</w:t>
      </w:r>
      <w:proofErr w:type="spell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(анализатора допплеровского сердечно-сосудистой деятельности матери и плода малогабаритного) или с помощью стетоскопа акушерского у беременной пациентки при каждом визите с 22 недель беременности с целью подтверждения жизнедеятельности плода</w:t>
      </w:r>
      <w:r w:rsidR="00BE2CBC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lastRenderedPageBreak/>
        <w:t>Комментарий</w:t>
      </w:r>
      <w:proofErr w:type="gramStart"/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: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При</w:t>
      </w:r>
      <w:proofErr w:type="gram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отсутствии ЧСС или нарушении ЧСС плода (тахикардия, брадикардия, аритмия) рекомендовано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пройти исследование 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УЗИ плода, ультразвуковую допплерографию маточно-плацентарного и </w:t>
      </w:r>
      <w:proofErr w:type="spellStart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фетоплацентарного</w:t>
      </w:r>
      <w:proofErr w:type="spell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кровотока, или </w:t>
      </w:r>
      <w:proofErr w:type="spellStart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кардиотокографию</w:t>
      </w:r>
      <w:proofErr w:type="spell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(КТГ) плода.</w:t>
      </w:r>
    </w:p>
    <w:p w14:paraId="353991E4" w14:textId="67107F72" w:rsidR="00B83B6A" w:rsidRPr="0040500F" w:rsidRDefault="0040500F" w:rsidP="00B83B6A">
      <w:pPr>
        <w:pStyle w:val="a3"/>
        <w:numPr>
          <w:ilvl w:val="0"/>
          <w:numId w:val="49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18-20 недель беременности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необходимо пройти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ультразвуковое скрининговое исследование по оценке антенатального развития плода с целью выявления ХА, пороков развития, рисков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задержки роста плода, преждевременных родов, </w:t>
      </w:r>
      <w:proofErr w:type="spellStart"/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преэклампсии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(скрининг II)</w:t>
      </w:r>
      <w:r w:rsidR="00B83B6A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врожденных аномалий развития, оценки экстра эмбриональных структур (локализации, толщины, структуры плаценты, количества околоплодных вод) и УЗИ шейки матки (УЗ-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цервикометрию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) в медицинскую организацию, осуществляющую пренатальную диагностику </w:t>
      </w:r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Комментарий: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 Дополнительные УЗИ во 2-м триместре беременности должны быть назначены при отсутствии ЧСС или нарушении ЧСС плода (тахикардия, брадикардия, аритмия) во время аускультации ЧСС плода, или при подозрении на ЗРП согласно </w:t>
      </w:r>
      <w:proofErr w:type="spellStart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гравидограмме</w:t>
      </w:r>
      <w:proofErr w:type="spell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</w:t>
      </w:r>
    </w:p>
    <w:p w14:paraId="0AD9F765" w14:textId="32B55361" w:rsidR="00CD6245" w:rsidRPr="0040500F" w:rsidRDefault="0040500F" w:rsidP="00CD6245">
      <w:pPr>
        <w:pStyle w:val="a3"/>
        <w:numPr>
          <w:ilvl w:val="0"/>
          <w:numId w:val="4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высоким риском ХА и/или пороков развития плода, ассоциированных с ХА, по данным скрининга 1-го или 2-го триместра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повторное УЗИ плода</w:t>
      </w:r>
      <w:r w:rsid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Комментарий: 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Повторное УЗИ плода проводится в медицинской организации акушерского профиля третьей группы (уровня) или медико-генетический центр (консультацию), имеющий лицензии по профилям "акушерство и гинекология (за исключением использования вспомогательных репродуктивных технологий и искусственного прерывания беременности)", "ультразвуковая диагностика" и "клиническая лабораторная диагностика", с целью программного перерасчета риска рождения ребенка с ХА.</w:t>
      </w:r>
    </w:p>
    <w:p w14:paraId="00645369" w14:textId="459B95E6" w:rsidR="00CD6245" w:rsidRPr="0040500F" w:rsidRDefault="0040500F" w:rsidP="00CD6245">
      <w:pPr>
        <w:pStyle w:val="a3"/>
        <w:numPr>
          <w:ilvl w:val="0"/>
          <w:numId w:val="4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34-35 недели</w:t>
      </w:r>
      <w:r w:rsidR="00CD6245" w:rsidRPr="00B83B6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беременности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УЗИ плода с целью диагностики</w:t>
      </w:r>
      <w:r w:rsidR="00CD6245" w:rsidRPr="00B83B6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поздно манифестирующих пороков развития плода, крупного или маловесного плода</w:t>
      </w:r>
      <w:r w:rsid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Комментарии: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Дополнительные УЗИ в 3-м триместре беременности (после 34-36 недель) могут быть назначены при подозрении на неправильное положение или предлежание плода</w:t>
      </w:r>
      <w:r w:rsidR="00B83B6A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отсутствии ЧСС или нарушении ЧСС плода (тахикардия, брадикардия, аритмия) во время аускультации ЧСС плода, при несоответствии размеров матки и срока беременности.</w:t>
      </w:r>
    </w:p>
    <w:p w14:paraId="16F19BE2" w14:textId="6F101FE6" w:rsidR="00CD6245" w:rsidRPr="0040500F" w:rsidRDefault="0040500F" w:rsidP="00CD6245">
      <w:pPr>
        <w:pStyle w:val="a3"/>
        <w:numPr>
          <w:ilvl w:val="0"/>
          <w:numId w:val="4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важды: в 18-20 недель и в 30-33 недели беременности, беременн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группы высокого риска акушерских и перинатальных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осложнений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направить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 ультразвуковую допплерографию маточно-плацентарного и 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фетоплацентарного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кровотока с целью снижения перинатальной смертности, решения вопроса об индукции родов, родоразрешения посредством операции кесарева сечения</w:t>
      </w:r>
      <w:r w:rsid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Комментарий</w:t>
      </w:r>
      <w:proofErr w:type="gramStart"/>
      <w:r w:rsidR="00CD6245" w:rsidRPr="0040500F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:</w:t>
      </w:r>
      <w:r w:rsidR="00A1111E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 xml:space="preserve"> </w:t>
      </w:r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</w:t>
      </w:r>
      <w:proofErr w:type="gram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беременных пациенток группы низкого риска акушерских и перинатальных осложнений ультразвуковая допплерография маточно-плацентарного и </w:t>
      </w:r>
      <w:proofErr w:type="spellStart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фетоплацентарного</w:t>
      </w:r>
      <w:proofErr w:type="spellEnd"/>
      <w:r w:rsidR="00CD6245" w:rsidRPr="0040500F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кровотока не приводит к улучшению материнских или перинатальных исходов.</w:t>
      </w:r>
    </w:p>
    <w:p w14:paraId="4DF5DF61" w14:textId="48A344ED" w:rsidR="00CD6245" w:rsidRPr="00B83B6A" w:rsidRDefault="0040500F" w:rsidP="00B83B6A">
      <w:pPr>
        <w:pStyle w:val="a3"/>
        <w:numPr>
          <w:ilvl w:val="0"/>
          <w:numId w:val="48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32 недель беременности с кратностью 1 раз в 2 недели </w:t>
      </w:r>
      <w:r w:rsidR="00A1111E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проходить </w:t>
      </w:r>
      <w:r w:rsidR="00A1111E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КТГ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плода</w:t>
      </w:r>
      <w:r w:rsidR="00A1111E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63302B4D" w14:textId="77777777" w:rsidR="00A1111E" w:rsidRDefault="00A1111E" w:rsidP="00A1111E">
      <w:pPr>
        <w:pStyle w:val="a3"/>
        <w:numPr>
          <w:ilvl w:val="0"/>
          <w:numId w:val="4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змерение размеров таза (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пельвиметрия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) беременной пациентке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необходимо проводить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3-м триместре беременности.</w:t>
      </w:r>
    </w:p>
    <w:p w14:paraId="19B4BB6F" w14:textId="77777777" w:rsidR="00A1111E" w:rsidRDefault="00A1111E" w:rsidP="00A1111E">
      <w:pPr>
        <w:pStyle w:val="a3"/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14:paraId="70C92541" w14:textId="77777777" w:rsidR="00A1111E" w:rsidRPr="00A1111E" w:rsidRDefault="00A1111E" w:rsidP="00A1111E">
      <w:pPr>
        <w:pStyle w:val="a3"/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14:paraId="3B63C969" w14:textId="458740AE" w:rsidR="00CD6245" w:rsidRDefault="00CD6245" w:rsidP="00A1111E">
      <w:pPr>
        <w:pStyle w:val="a3"/>
        <w:shd w:val="clear" w:color="auto" w:fill="FFFFFF"/>
        <w:spacing w:after="24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1111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Иные диагностические исследования</w:t>
      </w:r>
    </w:p>
    <w:p w14:paraId="0C21F294" w14:textId="77777777" w:rsidR="008E699D" w:rsidRPr="00A1111E" w:rsidRDefault="008E699D" w:rsidP="00A1111E">
      <w:pPr>
        <w:pStyle w:val="a3"/>
        <w:shd w:val="clear" w:color="auto" w:fill="FFFFFF"/>
        <w:spacing w:after="240" w:line="390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14:paraId="7E32846D" w14:textId="2EFB32F3" w:rsidR="00CD6245" w:rsidRDefault="00A1111E" w:rsidP="00B83B6A">
      <w:pPr>
        <w:pStyle w:val="a3"/>
        <w:numPr>
          <w:ilvl w:val="0"/>
          <w:numId w:val="51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беременную пациентку дважды: при 1-м визите (при 1-м визите в 1-м или 2-м триместре беременности) и в 3-м триместре беременности, </w:t>
      </w:r>
      <w:r w:rsidR="008E699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необходима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консультаци</w:t>
      </w:r>
      <w:r w:rsidR="008E699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врача-терапевта и консультаци</w:t>
      </w:r>
      <w:r w:rsidR="008E699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врача-стоматолога с целью своевременной диагностики и лечения соматических заболеваний и санации очагов инфекции</w:t>
      </w:r>
      <w:r w:rsidR="00B83B6A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2D35C7B8" w14:textId="65417085" w:rsidR="00CD6245" w:rsidRDefault="00A1111E" w:rsidP="00B83B6A">
      <w:pPr>
        <w:pStyle w:val="a3"/>
        <w:numPr>
          <w:ilvl w:val="0"/>
          <w:numId w:val="51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1-м визите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необходима </w:t>
      </w:r>
      <w:r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консультацию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врача-офтальмолога с целью диагностики и лечения заболеваний глаз и выявления противопоказаний к родоразрешению через естественные родовые пути.</w:t>
      </w:r>
    </w:p>
    <w:p w14:paraId="44243AF0" w14:textId="3D6FAECC" w:rsidR="00CD6245" w:rsidRPr="00A1111E" w:rsidRDefault="00A1111E" w:rsidP="00A1111E">
      <w:pPr>
        <w:pStyle w:val="a3"/>
        <w:numPr>
          <w:ilvl w:val="0"/>
          <w:numId w:val="51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беременную пациентку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необходима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консультаци</w:t>
      </w:r>
      <w:r w:rsidR="008E699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врача-генетика при выявлении у нее и/или ее мужа/партнера факторов риска рождения ребенка с хромосомной или генной аномалией.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D6245" w:rsidRPr="00A1111E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Комментарий:</w:t>
      </w:r>
      <w:r w:rsidR="00CD6245" w:rsidRPr="00A1111E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Факторами риска рождения ребенка с хромосомной или генной аномалией являются: наличие у хотя бы одного из супругов/партнеров хромосомных или генных аномалий; наличие у хотя бы одного из супругов/партнеров детей с хромосомными или генными аномалиями, врожденными пороками развития, умственной отсталостью; кровнородственный брак.</w:t>
      </w:r>
    </w:p>
    <w:p w14:paraId="3CF5E8CC" w14:textId="6F072D0C" w:rsidR="00CD6245" w:rsidRPr="00B83B6A" w:rsidRDefault="00A1111E" w:rsidP="00B83B6A">
      <w:pPr>
        <w:pStyle w:val="a3"/>
        <w:numPr>
          <w:ilvl w:val="0"/>
          <w:numId w:val="52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Б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еременную 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патологическими изменениями электрокардиограммы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необходима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консультаци</w:t>
      </w:r>
      <w:r w:rsidR="008E699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врача-кардиолога.</w:t>
      </w:r>
    </w:p>
    <w:p w14:paraId="6D9E9E29" w14:textId="34596D38" w:rsidR="00CD6245" w:rsidRPr="00B83B6A" w:rsidRDefault="008E699D" w:rsidP="00B83B6A">
      <w:pPr>
        <w:pStyle w:val="a3"/>
        <w:numPr>
          <w:ilvl w:val="0"/>
          <w:numId w:val="50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еременн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ой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proofErr w:type="spellStart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ке</w:t>
      </w:r>
      <w:proofErr w:type="spellEnd"/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дважды: при 1-м визите (при 1-м визите в 1-м или 2-м триместре беременности) и в 3-м триместре беременности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необходима 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консультаци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я</w:t>
      </w:r>
      <w:r w:rsidR="00CD6245" w:rsidRP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медицинского психолога с целью снижения риска акушерских и перинатальных осложнений, и формирования положительных установок на вынашивание и рождение ребенка</w:t>
      </w:r>
      <w:r w:rsidR="00B83B6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79268B9E" w14:textId="77777777" w:rsidR="00CD6245" w:rsidRPr="00CD6245" w:rsidRDefault="00CD6245">
      <w:pPr>
        <w:rPr>
          <w:rFonts w:ascii="Times New Roman" w:hAnsi="Times New Roman" w:cs="Times New Roman"/>
          <w:b/>
          <w:sz w:val="32"/>
          <w:szCs w:val="32"/>
        </w:rPr>
      </w:pPr>
    </w:p>
    <w:sectPr w:rsidR="00CD6245" w:rsidRPr="00CD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3321"/>
    <w:multiLevelType w:val="multilevel"/>
    <w:tmpl w:val="8CF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3F47"/>
    <w:multiLevelType w:val="multilevel"/>
    <w:tmpl w:val="9F44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35F1E"/>
    <w:multiLevelType w:val="hybridMultilevel"/>
    <w:tmpl w:val="08C01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2113"/>
    <w:multiLevelType w:val="hybridMultilevel"/>
    <w:tmpl w:val="5E987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1669C"/>
    <w:multiLevelType w:val="multilevel"/>
    <w:tmpl w:val="55A8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E31A3"/>
    <w:multiLevelType w:val="multilevel"/>
    <w:tmpl w:val="0CD0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221A4A"/>
    <w:multiLevelType w:val="multilevel"/>
    <w:tmpl w:val="A296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431C5"/>
    <w:multiLevelType w:val="multilevel"/>
    <w:tmpl w:val="F922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87C7D"/>
    <w:multiLevelType w:val="multilevel"/>
    <w:tmpl w:val="399A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E76E5"/>
    <w:multiLevelType w:val="multilevel"/>
    <w:tmpl w:val="F10A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0557F"/>
    <w:multiLevelType w:val="multilevel"/>
    <w:tmpl w:val="6A0A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87D12"/>
    <w:multiLevelType w:val="hybridMultilevel"/>
    <w:tmpl w:val="F0440A88"/>
    <w:lvl w:ilvl="0" w:tplc="19485540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 w15:restartNumberingAfterBreak="0">
    <w:nsid w:val="26D45316"/>
    <w:multiLevelType w:val="multilevel"/>
    <w:tmpl w:val="610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B570D"/>
    <w:multiLevelType w:val="multilevel"/>
    <w:tmpl w:val="ADC0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3F727D"/>
    <w:multiLevelType w:val="hybridMultilevel"/>
    <w:tmpl w:val="FEEC447C"/>
    <w:lvl w:ilvl="0" w:tplc="194855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F97161"/>
    <w:multiLevelType w:val="multilevel"/>
    <w:tmpl w:val="E3D2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94B8F"/>
    <w:multiLevelType w:val="multilevel"/>
    <w:tmpl w:val="BFDE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60D98"/>
    <w:multiLevelType w:val="multilevel"/>
    <w:tmpl w:val="4976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D87AAF"/>
    <w:multiLevelType w:val="multilevel"/>
    <w:tmpl w:val="E37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E00A7E"/>
    <w:multiLevelType w:val="multilevel"/>
    <w:tmpl w:val="866A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D5443E"/>
    <w:multiLevelType w:val="multilevel"/>
    <w:tmpl w:val="A2F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652932"/>
    <w:multiLevelType w:val="hybridMultilevel"/>
    <w:tmpl w:val="5602EF4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2" w15:restartNumberingAfterBreak="0">
    <w:nsid w:val="360B0B36"/>
    <w:multiLevelType w:val="multilevel"/>
    <w:tmpl w:val="5B42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016A86"/>
    <w:multiLevelType w:val="hybridMultilevel"/>
    <w:tmpl w:val="CBD65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3246E0"/>
    <w:multiLevelType w:val="hybridMultilevel"/>
    <w:tmpl w:val="6D18ADF6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5" w15:restartNumberingAfterBreak="0">
    <w:nsid w:val="3A9D46CA"/>
    <w:multiLevelType w:val="multilevel"/>
    <w:tmpl w:val="E018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EA6A32"/>
    <w:multiLevelType w:val="hybridMultilevel"/>
    <w:tmpl w:val="EDD2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69737A"/>
    <w:multiLevelType w:val="multilevel"/>
    <w:tmpl w:val="9BFE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CD6343"/>
    <w:multiLevelType w:val="multilevel"/>
    <w:tmpl w:val="75C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913D6B"/>
    <w:multiLevelType w:val="multilevel"/>
    <w:tmpl w:val="D134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983BBC"/>
    <w:multiLevelType w:val="multilevel"/>
    <w:tmpl w:val="AD46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5F5FC2"/>
    <w:multiLevelType w:val="multilevel"/>
    <w:tmpl w:val="E25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2A471B"/>
    <w:multiLevelType w:val="multilevel"/>
    <w:tmpl w:val="48B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C33873"/>
    <w:multiLevelType w:val="multilevel"/>
    <w:tmpl w:val="A2B2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1C6687"/>
    <w:multiLevelType w:val="multilevel"/>
    <w:tmpl w:val="50B8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6A14F1"/>
    <w:multiLevelType w:val="multilevel"/>
    <w:tmpl w:val="4E7A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BA4624"/>
    <w:multiLevelType w:val="hybridMultilevel"/>
    <w:tmpl w:val="3F4A7E3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7" w15:restartNumberingAfterBreak="0">
    <w:nsid w:val="52AC62D7"/>
    <w:multiLevelType w:val="hybridMultilevel"/>
    <w:tmpl w:val="5DAE437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 w15:restartNumberingAfterBreak="0">
    <w:nsid w:val="532A4B3C"/>
    <w:multiLevelType w:val="multilevel"/>
    <w:tmpl w:val="DD48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B62BC9"/>
    <w:multiLevelType w:val="multilevel"/>
    <w:tmpl w:val="CF12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D733F4"/>
    <w:multiLevelType w:val="multilevel"/>
    <w:tmpl w:val="C800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54402"/>
    <w:multiLevelType w:val="multilevel"/>
    <w:tmpl w:val="A796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CD0B10"/>
    <w:multiLevelType w:val="multilevel"/>
    <w:tmpl w:val="469C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CD7254"/>
    <w:multiLevelType w:val="hybridMultilevel"/>
    <w:tmpl w:val="4C8AD0AE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4" w15:restartNumberingAfterBreak="0">
    <w:nsid w:val="59C2276F"/>
    <w:multiLevelType w:val="hybridMultilevel"/>
    <w:tmpl w:val="79729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DF134B"/>
    <w:multiLevelType w:val="multilevel"/>
    <w:tmpl w:val="D39E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A507F9"/>
    <w:multiLevelType w:val="multilevel"/>
    <w:tmpl w:val="2692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6E41FE"/>
    <w:multiLevelType w:val="multilevel"/>
    <w:tmpl w:val="E22C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8150B7"/>
    <w:multiLevelType w:val="hybridMultilevel"/>
    <w:tmpl w:val="93DC04E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9" w15:restartNumberingAfterBreak="0">
    <w:nsid w:val="6B54394E"/>
    <w:multiLevelType w:val="hybridMultilevel"/>
    <w:tmpl w:val="E788F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3B3A29"/>
    <w:multiLevelType w:val="multilevel"/>
    <w:tmpl w:val="0ABE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A90832"/>
    <w:multiLevelType w:val="multilevel"/>
    <w:tmpl w:val="51EE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0728A3"/>
    <w:multiLevelType w:val="multilevel"/>
    <w:tmpl w:val="3A0C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A54132"/>
    <w:multiLevelType w:val="multilevel"/>
    <w:tmpl w:val="CF9E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524968"/>
    <w:multiLevelType w:val="multilevel"/>
    <w:tmpl w:val="98FC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8957B8"/>
    <w:multiLevelType w:val="multilevel"/>
    <w:tmpl w:val="EB06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663300">
    <w:abstractNumId w:val="52"/>
  </w:num>
  <w:num w:numId="2" w16cid:durableId="1068071941">
    <w:abstractNumId w:val="53"/>
  </w:num>
  <w:num w:numId="3" w16cid:durableId="1078483576">
    <w:abstractNumId w:val="22"/>
  </w:num>
  <w:num w:numId="4" w16cid:durableId="1850027015">
    <w:abstractNumId w:val="9"/>
  </w:num>
  <w:num w:numId="5" w16cid:durableId="375737752">
    <w:abstractNumId w:val="35"/>
  </w:num>
  <w:num w:numId="6" w16cid:durableId="1611666741">
    <w:abstractNumId w:val="17"/>
  </w:num>
  <w:num w:numId="7" w16cid:durableId="950744455">
    <w:abstractNumId w:val="8"/>
  </w:num>
  <w:num w:numId="8" w16cid:durableId="1419986929">
    <w:abstractNumId w:val="18"/>
  </w:num>
  <w:num w:numId="9" w16cid:durableId="859313743">
    <w:abstractNumId w:val="10"/>
  </w:num>
  <w:num w:numId="10" w16cid:durableId="871725922">
    <w:abstractNumId w:val="55"/>
  </w:num>
  <w:num w:numId="11" w16cid:durableId="547840681">
    <w:abstractNumId w:val="7"/>
  </w:num>
  <w:num w:numId="12" w16cid:durableId="32850831">
    <w:abstractNumId w:val="1"/>
  </w:num>
  <w:num w:numId="13" w16cid:durableId="1521431894">
    <w:abstractNumId w:val="16"/>
  </w:num>
  <w:num w:numId="14" w16cid:durableId="245650411">
    <w:abstractNumId w:val="45"/>
  </w:num>
  <w:num w:numId="15" w16cid:durableId="933324995">
    <w:abstractNumId w:val="39"/>
  </w:num>
  <w:num w:numId="16" w16cid:durableId="1907107323">
    <w:abstractNumId w:val="46"/>
  </w:num>
  <w:num w:numId="17" w16cid:durableId="578633638">
    <w:abstractNumId w:val="33"/>
  </w:num>
  <w:num w:numId="18" w16cid:durableId="825702078">
    <w:abstractNumId w:val="32"/>
  </w:num>
  <w:num w:numId="19" w16cid:durableId="216624738">
    <w:abstractNumId w:val="51"/>
  </w:num>
  <w:num w:numId="20" w16cid:durableId="1014575396">
    <w:abstractNumId w:val="15"/>
  </w:num>
  <w:num w:numId="21" w16cid:durableId="187957878">
    <w:abstractNumId w:val="29"/>
  </w:num>
  <w:num w:numId="22" w16cid:durableId="676420231">
    <w:abstractNumId w:val="0"/>
  </w:num>
  <w:num w:numId="23" w16cid:durableId="1086808461">
    <w:abstractNumId w:val="25"/>
  </w:num>
  <w:num w:numId="24" w16cid:durableId="782117819">
    <w:abstractNumId w:val="41"/>
  </w:num>
  <w:num w:numId="25" w16cid:durableId="683944237">
    <w:abstractNumId w:val="6"/>
  </w:num>
  <w:num w:numId="26" w16cid:durableId="1243103138">
    <w:abstractNumId w:val="31"/>
  </w:num>
  <w:num w:numId="27" w16cid:durableId="1820924267">
    <w:abstractNumId w:val="12"/>
  </w:num>
  <w:num w:numId="28" w16cid:durableId="1908609898">
    <w:abstractNumId w:val="34"/>
  </w:num>
  <w:num w:numId="29" w16cid:durableId="1357734496">
    <w:abstractNumId w:val="20"/>
  </w:num>
  <w:num w:numId="30" w16cid:durableId="355428000">
    <w:abstractNumId w:val="40"/>
  </w:num>
  <w:num w:numId="31" w16cid:durableId="2024238345">
    <w:abstractNumId w:val="19"/>
  </w:num>
  <w:num w:numId="32" w16cid:durableId="2015765551">
    <w:abstractNumId w:val="38"/>
  </w:num>
  <w:num w:numId="33" w16cid:durableId="2127119099">
    <w:abstractNumId w:val="50"/>
  </w:num>
  <w:num w:numId="34" w16cid:durableId="358242649">
    <w:abstractNumId w:val="47"/>
  </w:num>
  <w:num w:numId="35" w16cid:durableId="1291400591">
    <w:abstractNumId w:val="30"/>
  </w:num>
  <w:num w:numId="36" w16cid:durableId="500511922">
    <w:abstractNumId w:val="13"/>
  </w:num>
  <w:num w:numId="37" w16cid:durableId="850021962">
    <w:abstractNumId w:val="42"/>
  </w:num>
  <w:num w:numId="38" w16cid:durableId="2073114011">
    <w:abstractNumId w:val="27"/>
  </w:num>
  <w:num w:numId="39" w16cid:durableId="1665007911">
    <w:abstractNumId w:val="54"/>
  </w:num>
  <w:num w:numId="40" w16cid:durableId="1614359989">
    <w:abstractNumId w:val="5"/>
  </w:num>
  <w:num w:numId="41" w16cid:durableId="821697464">
    <w:abstractNumId w:val="4"/>
  </w:num>
  <w:num w:numId="42" w16cid:durableId="305621556">
    <w:abstractNumId w:val="28"/>
  </w:num>
  <w:num w:numId="43" w16cid:durableId="1090737138">
    <w:abstractNumId w:val="21"/>
  </w:num>
  <w:num w:numId="44" w16cid:durableId="171335456">
    <w:abstractNumId w:val="2"/>
  </w:num>
  <w:num w:numId="45" w16cid:durableId="127670638">
    <w:abstractNumId w:val="26"/>
  </w:num>
  <w:num w:numId="46" w16cid:durableId="1878541314">
    <w:abstractNumId w:val="37"/>
  </w:num>
  <w:num w:numId="47" w16cid:durableId="520709465">
    <w:abstractNumId w:val="43"/>
  </w:num>
  <w:num w:numId="48" w16cid:durableId="514659425">
    <w:abstractNumId w:val="3"/>
  </w:num>
  <w:num w:numId="49" w16cid:durableId="561527736">
    <w:abstractNumId w:val="23"/>
  </w:num>
  <w:num w:numId="50" w16cid:durableId="1194536638">
    <w:abstractNumId w:val="48"/>
  </w:num>
  <w:num w:numId="51" w16cid:durableId="2080013992">
    <w:abstractNumId w:val="24"/>
  </w:num>
  <w:num w:numId="52" w16cid:durableId="1619870809">
    <w:abstractNumId w:val="36"/>
  </w:num>
  <w:num w:numId="53" w16cid:durableId="510531145">
    <w:abstractNumId w:val="14"/>
  </w:num>
  <w:num w:numId="54" w16cid:durableId="226382591">
    <w:abstractNumId w:val="44"/>
  </w:num>
  <w:num w:numId="55" w16cid:durableId="1074399079">
    <w:abstractNumId w:val="11"/>
  </w:num>
  <w:num w:numId="56" w16cid:durableId="98042687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B2"/>
    <w:rsid w:val="002251CB"/>
    <w:rsid w:val="00295167"/>
    <w:rsid w:val="003F3D7D"/>
    <w:rsid w:val="0040500F"/>
    <w:rsid w:val="004D50AF"/>
    <w:rsid w:val="005D01C4"/>
    <w:rsid w:val="00743591"/>
    <w:rsid w:val="008147A2"/>
    <w:rsid w:val="008E699D"/>
    <w:rsid w:val="009210B2"/>
    <w:rsid w:val="00A1111E"/>
    <w:rsid w:val="00B51A71"/>
    <w:rsid w:val="00B56291"/>
    <w:rsid w:val="00B83B6A"/>
    <w:rsid w:val="00BE2CBC"/>
    <w:rsid w:val="00CD6245"/>
    <w:rsid w:val="00EC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602A"/>
  <w15:chartTrackingRefBased/>
  <w15:docId w15:val="{C94F8646-6CBE-47C2-A9E2-3FC059AA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cp:lastPrinted>2024-07-29T05:30:00Z</cp:lastPrinted>
  <dcterms:created xsi:type="dcterms:W3CDTF">2024-07-29T06:55:00Z</dcterms:created>
  <dcterms:modified xsi:type="dcterms:W3CDTF">2024-07-29T06:55:00Z</dcterms:modified>
</cp:coreProperties>
</file>