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A2356B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32"/>
          <w:szCs w:val="32"/>
        </w:rPr>
      </w:pPr>
      <w:proofErr w:type="spellStart"/>
      <w:r w:rsidRPr="002A51B8">
        <w:rPr>
          <w:b/>
          <w:bCs/>
          <w:color w:val="3E3E3E"/>
          <w:sz w:val="32"/>
          <w:szCs w:val="32"/>
        </w:rPr>
        <w:t>Прегравидарная</w:t>
      </w:r>
      <w:proofErr w:type="spellEnd"/>
      <w:r w:rsidRPr="002A51B8">
        <w:rPr>
          <w:b/>
          <w:bCs/>
          <w:color w:val="3E3E3E"/>
          <w:sz w:val="32"/>
          <w:szCs w:val="32"/>
        </w:rPr>
        <w:t xml:space="preserve"> подготовка (ПП)</w:t>
      </w:r>
    </w:p>
    <w:p w14:paraId="5FE82AE7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Это комплекс профилактических мероприятий, способствующих уменьшению рисков при реализации репродуктивной функции конкретной супружеской пары. Подготовка к беременности необходима обоим будущим родителям, поскольку и мужчина, и женщина в равной мере обеспечивают эмбрион генетическим материалом и совместно несут ответственность за здоровье ребёнка. Главная задача подготовки к беременности выявить различные заболевания будущих родителей. Рациональная своевременная </w:t>
      </w:r>
      <w:proofErr w:type="spellStart"/>
      <w:r w:rsidRPr="002A51B8">
        <w:rPr>
          <w:color w:val="3E3E3E"/>
          <w:sz w:val="28"/>
          <w:szCs w:val="28"/>
        </w:rPr>
        <w:t>прегравидарная</w:t>
      </w:r>
      <w:proofErr w:type="spellEnd"/>
      <w:r w:rsidRPr="002A51B8">
        <w:rPr>
          <w:color w:val="3E3E3E"/>
          <w:sz w:val="28"/>
          <w:szCs w:val="28"/>
        </w:rPr>
        <w:t xml:space="preserve"> </w:t>
      </w:r>
      <w:proofErr w:type="gramStart"/>
      <w:r w:rsidRPr="002A51B8">
        <w:rPr>
          <w:color w:val="3E3E3E"/>
          <w:sz w:val="28"/>
          <w:szCs w:val="28"/>
        </w:rPr>
        <w:t>подготовка  снижает</w:t>
      </w:r>
      <w:proofErr w:type="gramEnd"/>
      <w:r w:rsidRPr="002A51B8">
        <w:rPr>
          <w:color w:val="3E3E3E"/>
          <w:sz w:val="28"/>
          <w:szCs w:val="28"/>
        </w:rPr>
        <w:t xml:space="preserve"> вероятность рождения детей с врождёнными пороками развития, риск осложнений беременности, родов и послеродового периода, обеспечивает снижение уровня материнской и перинатальной смертности. </w:t>
      </w:r>
      <w:proofErr w:type="spellStart"/>
      <w:r w:rsidRPr="002A51B8">
        <w:rPr>
          <w:color w:val="3E3E3E"/>
          <w:sz w:val="28"/>
          <w:szCs w:val="28"/>
        </w:rPr>
        <w:t>Прегравидарное</w:t>
      </w:r>
      <w:proofErr w:type="spellEnd"/>
      <w:r w:rsidRPr="002A51B8">
        <w:rPr>
          <w:color w:val="3E3E3E"/>
          <w:sz w:val="28"/>
          <w:szCs w:val="28"/>
        </w:rPr>
        <w:t xml:space="preserve"> консультирование в минимальном </w:t>
      </w:r>
      <w:proofErr w:type="gramStart"/>
      <w:r w:rsidRPr="002A51B8">
        <w:rPr>
          <w:color w:val="3E3E3E"/>
          <w:sz w:val="28"/>
          <w:szCs w:val="28"/>
        </w:rPr>
        <w:t>объёме  следует</w:t>
      </w:r>
      <w:proofErr w:type="gramEnd"/>
      <w:r w:rsidRPr="002A51B8">
        <w:rPr>
          <w:color w:val="3E3E3E"/>
          <w:sz w:val="28"/>
          <w:szCs w:val="28"/>
        </w:rPr>
        <w:t xml:space="preserve"> проводить всем супружеским парам, как минимум за 3 месяца до планируемого зачатия.</w:t>
      </w:r>
    </w:p>
    <w:p w14:paraId="68C2C272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28"/>
          <w:szCs w:val="28"/>
        </w:rPr>
      </w:pPr>
      <w:proofErr w:type="gramStart"/>
      <w:r w:rsidRPr="002A51B8">
        <w:rPr>
          <w:b/>
          <w:bCs/>
          <w:color w:val="3E3E3E"/>
          <w:sz w:val="28"/>
          <w:szCs w:val="28"/>
        </w:rPr>
        <w:t xml:space="preserve">Первичное  </w:t>
      </w:r>
      <w:proofErr w:type="spellStart"/>
      <w:r w:rsidRPr="002A51B8">
        <w:rPr>
          <w:b/>
          <w:bCs/>
          <w:color w:val="3E3E3E"/>
          <w:sz w:val="28"/>
          <w:szCs w:val="28"/>
        </w:rPr>
        <w:t>прегравидарное</w:t>
      </w:r>
      <w:proofErr w:type="spellEnd"/>
      <w:proofErr w:type="gramEnd"/>
      <w:r w:rsidRPr="002A51B8">
        <w:rPr>
          <w:b/>
          <w:bCs/>
          <w:color w:val="3E3E3E"/>
          <w:sz w:val="28"/>
          <w:szCs w:val="28"/>
        </w:rPr>
        <w:t xml:space="preserve"> обследование</w:t>
      </w:r>
    </w:p>
    <w:p w14:paraId="12AA8A26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В числе основных назначений </w:t>
      </w:r>
      <w:proofErr w:type="gramStart"/>
      <w:r w:rsidRPr="002A51B8">
        <w:rPr>
          <w:color w:val="3E3E3E"/>
          <w:sz w:val="28"/>
          <w:szCs w:val="28"/>
        </w:rPr>
        <w:t xml:space="preserve">первичного  </w:t>
      </w:r>
      <w:proofErr w:type="spellStart"/>
      <w:r w:rsidRPr="002A51B8">
        <w:rPr>
          <w:color w:val="3E3E3E"/>
          <w:sz w:val="28"/>
          <w:szCs w:val="28"/>
        </w:rPr>
        <w:t>прегравидарного</w:t>
      </w:r>
      <w:proofErr w:type="spellEnd"/>
      <w:proofErr w:type="gramEnd"/>
      <w:r w:rsidRPr="002A51B8">
        <w:rPr>
          <w:color w:val="3E3E3E"/>
          <w:sz w:val="28"/>
          <w:szCs w:val="28"/>
        </w:rPr>
        <w:t xml:space="preserve"> обследования - коррекция распространённых в популяции дефицитных состояний, связанных с недостатком витаминов и микроэлементов. При необходимости - вакцинация против краснухи, ветряной оспы и кори. В случае конфликтной резус-принадлежности половых партнёров врач объясняет необходимость методов обследования и сроках профилактики и/или защиты плода от последствий резус-конфликта.</w:t>
      </w:r>
    </w:p>
    <w:p w14:paraId="33829B83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>Кроме того, базовый объём первичного обследования включает получение информации о будущих родителях, об условия труда и рисках, связанных с профессиональной деятельностью.</w:t>
      </w:r>
    </w:p>
    <w:p w14:paraId="3494C3E9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При сборе акушерского анамнеза </w:t>
      </w:r>
      <w:proofErr w:type="gramStart"/>
      <w:r w:rsidRPr="002A51B8">
        <w:rPr>
          <w:color w:val="3E3E3E"/>
          <w:sz w:val="28"/>
          <w:szCs w:val="28"/>
        </w:rPr>
        <w:t>выясняют  число</w:t>
      </w:r>
      <w:proofErr w:type="gramEnd"/>
      <w:r w:rsidRPr="002A51B8">
        <w:rPr>
          <w:color w:val="3E3E3E"/>
          <w:sz w:val="28"/>
          <w:szCs w:val="28"/>
        </w:rPr>
        <w:t xml:space="preserve"> и исход предыдущих беременностей, их осложнения, рождение детей с врожденными пороками развития (ВПР), мертворождения, наличие в анамнезе эктопической беременности, бесплодия, использование пациенткой вспомогательных репродуктивных технологий. Оперативные вмешательства на органах брюшной полости и малого таза, осложнения после абортов и родов, воспалительные заболевания органов малого таза, инфекции, передаваемые </w:t>
      </w:r>
      <w:proofErr w:type="gramStart"/>
      <w:r w:rsidRPr="002A51B8">
        <w:rPr>
          <w:color w:val="3E3E3E"/>
          <w:sz w:val="28"/>
          <w:szCs w:val="28"/>
        </w:rPr>
        <w:t>половым путем</w:t>
      </w:r>
      <w:proofErr w:type="gramEnd"/>
      <w:r w:rsidRPr="002A51B8">
        <w:rPr>
          <w:color w:val="3E3E3E"/>
          <w:sz w:val="28"/>
          <w:szCs w:val="28"/>
        </w:rPr>
        <w:t xml:space="preserve"> значительно повышают риск осложненного течения беременности и снижают вероятность своевременного рождения здорового ребёнка.</w:t>
      </w:r>
    </w:p>
    <w:p w14:paraId="4A2C9AE2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28"/>
          <w:szCs w:val="28"/>
        </w:rPr>
      </w:pPr>
      <w:proofErr w:type="spellStart"/>
      <w:r w:rsidRPr="002A51B8">
        <w:rPr>
          <w:b/>
          <w:bCs/>
          <w:color w:val="3E3E3E"/>
          <w:sz w:val="28"/>
          <w:szCs w:val="28"/>
        </w:rPr>
        <w:t>Физикальное</w:t>
      </w:r>
      <w:proofErr w:type="spellEnd"/>
      <w:r w:rsidRPr="002A51B8">
        <w:rPr>
          <w:b/>
          <w:bCs/>
          <w:color w:val="3E3E3E"/>
          <w:sz w:val="28"/>
          <w:szCs w:val="28"/>
        </w:rPr>
        <w:t xml:space="preserve"> обследование</w:t>
      </w:r>
    </w:p>
    <w:p w14:paraId="2C3EB6C1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proofErr w:type="spellStart"/>
      <w:r w:rsidRPr="002A51B8">
        <w:rPr>
          <w:color w:val="3E3E3E"/>
          <w:sz w:val="28"/>
          <w:szCs w:val="28"/>
        </w:rPr>
        <w:lastRenderedPageBreak/>
        <w:t>Физикальное</w:t>
      </w:r>
      <w:proofErr w:type="spellEnd"/>
      <w:r w:rsidRPr="002A51B8">
        <w:rPr>
          <w:color w:val="3E3E3E"/>
          <w:sz w:val="28"/>
          <w:szCs w:val="28"/>
        </w:rPr>
        <w:t xml:space="preserve"> обследование включает </w:t>
      </w:r>
      <w:proofErr w:type="gramStart"/>
      <w:r w:rsidRPr="002A51B8">
        <w:rPr>
          <w:color w:val="3E3E3E"/>
          <w:sz w:val="28"/>
          <w:szCs w:val="28"/>
        </w:rPr>
        <w:t>осмотр,  антропометрию</w:t>
      </w:r>
      <w:proofErr w:type="gramEnd"/>
      <w:r w:rsidRPr="002A51B8">
        <w:rPr>
          <w:color w:val="3E3E3E"/>
          <w:sz w:val="28"/>
          <w:szCs w:val="28"/>
        </w:rPr>
        <w:t xml:space="preserve">, подсчёт индекса массы тела (ИМТ в норме 18–24,9 кг/м2). Измерение артериального давления позволяет выявить пациенток с артериальной гипертензией и включить их в группу высокого риска по развитию </w:t>
      </w:r>
      <w:proofErr w:type="spellStart"/>
      <w:r w:rsidRPr="002A51B8">
        <w:rPr>
          <w:color w:val="3E3E3E"/>
          <w:sz w:val="28"/>
          <w:szCs w:val="28"/>
        </w:rPr>
        <w:t>преэклампсии</w:t>
      </w:r>
      <w:proofErr w:type="spellEnd"/>
      <w:r w:rsidRPr="002A51B8">
        <w:rPr>
          <w:color w:val="3E3E3E"/>
          <w:sz w:val="28"/>
          <w:szCs w:val="28"/>
        </w:rPr>
        <w:t>, преждевременной отслойке плаценты, гипотрофии плода, преждевременным родам). Своевременное назначение антигипертензивной терапии позволяет стабилизировать АД при подготовке к беременности и значительно снизить риск акушерских и перинатальных осложнений.</w:t>
      </w:r>
    </w:p>
    <w:p w14:paraId="7CF5DE1B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28"/>
          <w:szCs w:val="28"/>
        </w:rPr>
      </w:pPr>
      <w:r w:rsidRPr="002A51B8">
        <w:rPr>
          <w:b/>
          <w:bCs/>
          <w:color w:val="3E3E3E"/>
          <w:sz w:val="28"/>
          <w:szCs w:val="28"/>
        </w:rPr>
        <w:t>Акушерско-гинекологическое обследование</w:t>
      </w:r>
    </w:p>
    <w:p w14:paraId="7F56A365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Акушерско-гинекологическое обследование включает влагалищное исследование при помощи зеркал, исследование отделяемого женских </w:t>
      </w:r>
      <w:proofErr w:type="gramStart"/>
      <w:r w:rsidRPr="002A51B8">
        <w:rPr>
          <w:color w:val="3E3E3E"/>
          <w:sz w:val="28"/>
          <w:szCs w:val="28"/>
        </w:rPr>
        <w:t xml:space="preserve">поло- </w:t>
      </w:r>
      <w:proofErr w:type="spellStart"/>
      <w:r w:rsidRPr="002A51B8">
        <w:rPr>
          <w:color w:val="3E3E3E"/>
          <w:sz w:val="28"/>
          <w:szCs w:val="28"/>
        </w:rPr>
        <w:t>вых</w:t>
      </w:r>
      <w:proofErr w:type="spellEnd"/>
      <w:proofErr w:type="gramEnd"/>
      <w:r w:rsidRPr="002A51B8">
        <w:rPr>
          <w:color w:val="3E3E3E"/>
          <w:sz w:val="28"/>
          <w:szCs w:val="28"/>
        </w:rPr>
        <w:t xml:space="preserve"> органов на наличие инфекции, проводится определение </w:t>
      </w:r>
      <w:proofErr w:type="spellStart"/>
      <w:r w:rsidRPr="002A51B8">
        <w:rPr>
          <w:color w:val="3E3E3E"/>
          <w:sz w:val="28"/>
          <w:szCs w:val="28"/>
        </w:rPr>
        <w:t>Chlamydia</w:t>
      </w:r>
      <w:proofErr w:type="spellEnd"/>
      <w:r w:rsidRPr="002A51B8">
        <w:rPr>
          <w:color w:val="3E3E3E"/>
          <w:sz w:val="28"/>
          <w:szCs w:val="28"/>
        </w:rPr>
        <w:t xml:space="preserve"> </w:t>
      </w:r>
      <w:proofErr w:type="spellStart"/>
      <w:r w:rsidRPr="002A51B8">
        <w:rPr>
          <w:color w:val="3E3E3E"/>
          <w:sz w:val="28"/>
          <w:szCs w:val="28"/>
        </w:rPr>
        <w:t>trachomatis</w:t>
      </w:r>
      <w:proofErr w:type="spellEnd"/>
      <w:r w:rsidRPr="002A51B8">
        <w:rPr>
          <w:color w:val="3E3E3E"/>
          <w:sz w:val="28"/>
          <w:szCs w:val="28"/>
        </w:rPr>
        <w:t xml:space="preserve">, </w:t>
      </w:r>
      <w:proofErr w:type="spellStart"/>
      <w:r w:rsidRPr="002A51B8">
        <w:rPr>
          <w:color w:val="3E3E3E"/>
          <w:sz w:val="28"/>
          <w:szCs w:val="28"/>
        </w:rPr>
        <w:t>Neisseria</w:t>
      </w:r>
      <w:proofErr w:type="spellEnd"/>
      <w:r w:rsidRPr="002A51B8">
        <w:rPr>
          <w:color w:val="3E3E3E"/>
          <w:sz w:val="28"/>
          <w:szCs w:val="28"/>
        </w:rPr>
        <w:t xml:space="preserve"> </w:t>
      </w:r>
      <w:proofErr w:type="spellStart"/>
      <w:r w:rsidRPr="002A51B8">
        <w:rPr>
          <w:color w:val="3E3E3E"/>
          <w:sz w:val="28"/>
          <w:szCs w:val="28"/>
        </w:rPr>
        <w:t>gonorrhoeae</w:t>
      </w:r>
      <w:proofErr w:type="spellEnd"/>
      <w:r w:rsidRPr="002A51B8">
        <w:rPr>
          <w:color w:val="3E3E3E"/>
          <w:sz w:val="28"/>
          <w:szCs w:val="28"/>
        </w:rPr>
        <w:t xml:space="preserve">, </w:t>
      </w:r>
      <w:proofErr w:type="spellStart"/>
      <w:r w:rsidRPr="002A51B8">
        <w:rPr>
          <w:color w:val="3E3E3E"/>
          <w:sz w:val="28"/>
          <w:szCs w:val="28"/>
        </w:rPr>
        <w:t>Trichomonas</w:t>
      </w:r>
      <w:proofErr w:type="spellEnd"/>
      <w:r w:rsidRPr="002A51B8">
        <w:rPr>
          <w:color w:val="3E3E3E"/>
          <w:sz w:val="28"/>
          <w:szCs w:val="28"/>
        </w:rPr>
        <w:t xml:space="preserve"> </w:t>
      </w:r>
      <w:proofErr w:type="spellStart"/>
      <w:r w:rsidRPr="002A51B8">
        <w:rPr>
          <w:color w:val="3E3E3E"/>
          <w:sz w:val="28"/>
          <w:szCs w:val="28"/>
        </w:rPr>
        <w:t>vaginalis</w:t>
      </w:r>
      <w:proofErr w:type="spellEnd"/>
      <w:r w:rsidRPr="002A51B8">
        <w:rPr>
          <w:color w:val="3E3E3E"/>
          <w:sz w:val="28"/>
          <w:szCs w:val="28"/>
        </w:rPr>
        <w:t xml:space="preserve">, </w:t>
      </w:r>
      <w:proofErr w:type="spellStart"/>
      <w:r w:rsidRPr="002A51B8">
        <w:rPr>
          <w:color w:val="3E3E3E"/>
          <w:sz w:val="28"/>
          <w:szCs w:val="28"/>
        </w:rPr>
        <w:t>Mycoplasma</w:t>
      </w:r>
      <w:proofErr w:type="spellEnd"/>
      <w:r w:rsidRPr="002A51B8">
        <w:rPr>
          <w:color w:val="3E3E3E"/>
          <w:sz w:val="28"/>
          <w:szCs w:val="28"/>
        </w:rPr>
        <w:t xml:space="preserve"> </w:t>
      </w:r>
      <w:proofErr w:type="spellStart"/>
      <w:r w:rsidRPr="002A51B8">
        <w:rPr>
          <w:color w:val="3E3E3E"/>
          <w:sz w:val="28"/>
          <w:szCs w:val="28"/>
        </w:rPr>
        <w:t>genitalium</w:t>
      </w:r>
      <w:proofErr w:type="spellEnd"/>
      <w:r w:rsidRPr="002A51B8">
        <w:rPr>
          <w:color w:val="3E3E3E"/>
          <w:sz w:val="28"/>
          <w:szCs w:val="28"/>
        </w:rPr>
        <w:t xml:space="preserve">, цитологическое исследование мазков обязательно. Проводятся лабораторные исследования крови и мочи. Определяют наличие или отсутствие сифилиса, вируса иммунодефицита человека, гепатита, антител к вирусам кори, краснухи, ветряной оспы. Если у пациентки до наступления беременности отсутствуют антитела к вирусам кори, краснухи и ветряной оспы то перед планированием зачатия рекомендуется вакцинация. Оптимальные сроки - не менее чем за 3 </w:t>
      </w:r>
      <w:proofErr w:type="spellStart"/>
      <w:r w:rsidRPr="002A51B8">
        <w:rPr>
          <w:color w:val="3E3E3E"/>
          <w:sz w:val="28"/>
          <w:szCs w:val="28"/>
        </w:rPr>
        <w:t>мес</w:t>
      </w:r>
      <w:proofErr w:type="spellEnd"/>
      <w:r w:rsidRPr="002A51B8">
        <w:rPr>
          <w:color w:val="3E3E3E"/>
          <w:sz w:val="28"/>
          <w:szCs w:val="28"/>
        </w:rPr>
        <w:t xml:space="preserve"> до зачатия. Обязательно определение уровня глюкозы в плазме венозной крови, гормонов щитовидной железы. Рекомендуется определение в крови будущей матери концентрации витамина D, т.к. его </w:t>
      </w:r>
      <w:proofErr w:type="gramStart"/>
      <w:r w:rsidRPr="002A51B8">
        <w:rPr>
          <w:color w:val="3E3E3E"/>
          <w:sz w:val="28"/>
          <w:szCs w:val="28"/>
        </w:rPr>
        <w:t>дефицит  негативно</w:t>
      </w:r>
      <w:proofErr w:type="gramEnd"/>
      <w:r w:rsidRPr="002A51B8">
        <w:rPr>
          <w:color w:val="3E3E3E"/>
          <w:sz w:val="28"/>
          <w:szCs w:val="28"/>
        </w:rPr>
        <w:t xml:space="preserve"> влияет на течение и исход беременности, здоровье и когнитивные возможности будущего ребёнка.</w:t>
      </w:r>
    </w:p>
    <w:p w14:paraId="39C767FB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28"/>
          <w:szCs w:val="28"/>
        </w:rPr>
      </w:pPr>
      <w:r w:rsidRPr="002A51B8">
        <w:rPr>
          <w:b/>
          <w:bCs/>
          <w:color w:val="3E3E3E"/>
          <w:sz w:val="28"/>
          <w:szCs w:val="28"/>
        </w:rPr>
        <w:t>Инструментальные обследования</w:t>
      </w:r>
    </w:p>
    <w:p w14:paraId="31ECDFA0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Инструментальные обследования включают </w:t>
      </w:r>
      <w:proofErr w:type="spellStart"/>
      <w:r w:rsidRPr="002A51B8">
        <w:rPr>
          <w:color w:val="3E3E3E"/>
          <w:sz w:val="28"/>
          <w:szCs w:val="28"/>
        </w:rPr>
        <w:t>трансвагинальное</w:t>
      </w:r>
      <w:proofErr w:type="spellEnd"/>
      <w:r w:rsidRPr="002A51B8">
        <w:rPr>
          <w:color w:val="3E3E3E"/>
          <w:sz w:val="28"/>
          <w:szCs w:val="28"/>
        </w:rPr>
        <w:t xml:space="preserve"> ультразвуковое исследование (УЗИ) органов малого таза на 5-й и 26-й дни цикла, УЗИ молочных желёз, пациенткам старше 35 лет рекомендуется маммография.</w:t>
      </w:r>
    </w:p>
    <w:p w14:paraId="674BD5FD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28"/>
          <w:szCs w:val="28"/>
        </w:rPr>
      </w:pPr>
      <w:r w:rsidRPr="002A51B8">
        <w:rPr>
          <w:b/>
          <w:bCs/>
          <w:color w:val="3E3E3E"/>
          <w:sz w:val="28"/>
          <w:szCs w:val="28"/>
        </w:rPr>
        <w:t>Обследование смежных специалистов</w:t>
      </w:r>
    </w:p>
    <w:p w14:paraId="635D3515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Обследование смежных специалистов </w:t>
      </w:r>
      <w:proofErr w:type="gramStart"/>
      <w:r w:rsidRPr="002A51B8">
        <w:rPr>
          <w:color w:val="3E3E3E"/>
          <w:sz w:val="28"/>
          <w:szCs w:val="28"/>
        </w:rPr>
        <w:t>включает  осмотр</w:t>
      </w:r>
      <w:proofErr w:type="gramEnd"/>
      <w:r w:rsidRPr="002A51B8">
        <w:rPr>
          <w:color w:val="3E3E3E"/>
          <w:sz w:val="28"/>
          <w:szCs w:val="28"/>
        </w:rPr>
        <w:t xml:space="preserve"> офтальмологом, терапевтом, стоматологом и оториноларингологом. Дополнительный спектр лабораторного и инструментального скрининга, а также потребность в дополнительных консультациях смежных специалистов акушер-гинеколог определяет индивидуально, Учитывая результаты первичного обследования и данные тщательно собранного анамнеза.</w:t>
      </w:r>
    </w:p>
    <w:p w14:paraId="09CA4F3C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lastRenderedPageBreak/>
        <w:t xml:space="preserve">Консультация генетика для выработки тактики ПП необходима в следующих </w:t>
      </w:r>
      <w:proofErr w:type="gramStart"/>
      <w:r w:rsidRPr="002A51B8">
        <w:rPr>
          <w:color w:val="3E3E3E"/>
          <w:sz w:val="28"/>
          <w:szCs w:val="28"/>
        </w:rPr>
        <w:t>ситуациях:  наличие</w:t>
      </w:r>
      <w:proofErr w:type="gramEnd"/>
      <w:r w:rsidRPr="002A51B8">
        <w:rPr>
          <w:color w:val="3E3E3E"/>
          <w:sz w:val="28"/>
          <w:szCs w:val="28"/>
        </w:rPr>
        <w:t xml:space="preserve"> в анамнезе у супругов (в данном или предыдущих браках) ребёнка с врожденными пороками развития или с наследственным заболеванием, два и более выкидыша в анамнезе у женщины.  </w:t>
      </w:r>
    </w:p>
    <w:p w14:paraId="314E53CA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Наличие у будущего отца урологических или андрологических заболеваний </w:t>
      </w:r>
      <w:proofErr w:type="gramStart"/>
      <w:r w:rsidRPr="002A51B8">
        <w:rPr>
          <w:color w:val="3E3E3E"/>
          <w:sz w:val="28"/>
          <w:szCs w:val="28"/>
        </w:rPr>
        <w:t>-  это</w:t>
      </w:r>
      <w:proofErr w:type="gramEnd"/>
      <w:r w:rsidRPr="002A51B8">
        <w:rPr>
          <w:color w:val="3E3E3E"/>
          <w:sz w:val="28"/>
          <w:szCs w:val="28"/>
        </w:rPr>
        <w:t xml:space="preserve"> показание к консультации уролога-андролога.</w:t>
      </w:r>
    </w:p>
    <w:p w14:paraId="24F13F8E" w14:textId="77777777" w:rsidR="002A51B8" w:rsidRPr="002A51B8" w:rsidRDefault="002A51B8" w:rsidP="002A51B8">
      <w:pPr>
        <w:pStyle w:val="npt"/>
        <w:shd w:val="clear" w:color="auto" w:fill="FFFFFF"/>
        <w:spacing w:before="360" w:beforeAutospacing="0" w:after="450" w:afterAutospacing="0" w:line="375" w:lineRule="atLeast"/>
        <w:jc w:val="center"/>
        <w:rPr>
          <w:b/>
          <w:bCs/>
          <w:color w:val="3E3E3E"/>
          <w:sz w:val="28"/>
          <w:szCs w:val="28"/>
        </w:rPr>
      </w:pPr>
      <w:r w:rsidRPr="002A51B8">
        <w:rPr>
          <w:b/>
          <w:bCs/>
          <w:color w:val="3E3E3E"/>
          <w:sz w:val="28"/>
          <w:szCs w:val="28"/>
        </w:rPr>
        <w:t>При наличии соматических заболеваний</w:t>
      </w:r>
    </w:p>
    <w:p w14:paraId="561FF5E3" w14:textId="77777777" w:rsidR="002A51B8" w:rsidRPr="002A51B8" w:rsidRDefault="002A51B8" w:rsidP="002A51B8">
      <w:pPr>
        <w:pStyle w:val="a3"/>
        <w:shd w:val="clear" w:color="auto" w:fill="FFFFFF"/>
        <w:spacing w:before="0" w:beforeAutospacing="0" w:after="255" w:afterAutospacing="0"/>
        <w:jc w:val="both"/>
        <w:rPr>
          <w:color w:val="3E3E3E"/>
          <w:sz w:val="28"/>
          <w:szCs w:val="28"/>
        </w:rPr>
      </w:pPr>
      <w:r w:rsidRPr="002A51B8">
        <w:rPr>
          <w:color w:val="3E3E3E"/>
          <w:sz w:val="28"/>
          <w:szCs w:val="28"/>
        </w:rPr>
        <w:t xml:space="preserve">Алгоритм </w:t>
      </w:r>
      <w:proofErr w:type="spellStart"/>
      <w:r w:rsidRPr="002A51B8">
        <w:rPr>
          <w:color w:val="3E3E3E"/>
          <w:sz w:val="28"/>
          <w:szCs w:val="28"/>
        </w:rPr>
        <w:t>прегравидарной</w:t>
      </w:r>
      <w:proofErr w:type="spellEnd"/>
      <w:r w:rsidRPr="002A51B8">
        <w:rPr>
          <w:color w:val="3E3E3E"/>
          <w:sz w:val="28"/>
          <w:szCs w:val="28"/>
        </w:rPr>
        <w:t xml:space="preserve"> подготовки при наличии соматических заболеваний пациенток координирует акушер-гинеколог, схему лечения </w:t>
      </w:r>
      <w:proofErr w:type="spellStart"/>
      <w:r w:rsidRPr="002A51B8">
        <w:rPr>
          <w:color w:val="3E3E3E"/>
          <w:sz w:val="28"/>
          <w:szCs w:val="28"/>
        </w:rPr>
        <w:t>экстрагенитальных</w:t>
      </w:r>
      <w:proofErr w:type="spellEnd"/>
      <w:r w:rsidRPr="002A51B8">
        <w:rPr>
          <w:color w:val="3E3E3E"/>
          <w:sz w:val="28"/>
          <w:szCs w:val="28"/>
        </w:rPr>
        <w:t xml:space="preserve"> заболеваний и определение противопоказаний к беременности проводят специалисты различного профиля (эндокринолог, гематолог, нефролог, терапевт, кардиолог, генетик и др.). Пациенткам с соматическими заболеваниями при необходимости следует подбирать высокоэффективную контрацепцию до завершения </w:t>
      </w:r>
      <w:proofErr w:type="spellStart"/>
      <w:r w:rsidRPr="002A51B8">
        <w:rPr>
          <w:color w:val="3E3E3E"/>
          <w:sz w:val="28"/>
          <w:szCs w:val="28"/>
        </w:rPr>
        <w:t>прегравидарных</w:t>
      </w:r>
      <w:proofErr w:type="spellEnd"/>
      <w:r w:rsidRPr="002A51B8">
        <w:rPr>
          <w:color w:val="3E3E3E"/>
          <w:sz w:val="28"/>
          <w:szCs w:val="28"/>
        </w:rPr>
        <w:t xml:space="preserve"> лечебно-профилактических мероприятий.</w:t>
      </w:r>
    </w:p>
    <w:p w14:paraId="12D23E17" w14:textId="77777777" w:rsidR="00654547" w:rsidRDefault="00654547"/>
    <w:sectPr w:rsidR="00654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0A"/>
    <w:rsid w:val="002A51B8"/>
    <w:rsid w:val="00654547"/>
    <w:rsid w:val="00794772"/>
    <w:rsid w:val="00A4150A"/>
    <w:rsid w:val="00EE6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5AA2F"/>
  <w15:chartTrackingRefBased/>
  <w15:docId w15:val="{592785DA-1ED1-40F0-819C-356AD9131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1B8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pt">
    <w:name w:val="npt"/>
    <w:basedOn w:val="a"/>
    <w:rsid w:val="002A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A51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8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789</Words>
  <Characters>4501</Characters>
  <Application>Microsoft Office Word</Application>
  <DocSecurity>0</DocSecurity>
  <Lines>37</Lines>
  <Paragraphs>10</Paragraphs>
  <ScaleCrop>false</ScaleCrop>
  <Company/>
  <LinksUpToDate>false</LinksUpToDate>
  <CharactersWithSpaces>5280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2024-07-29T07:23:00Z</dcterms:created>
  <dcterms:modified xsi:type="dcterms:W3CDTF">2024-07-29T07:25:00Z</dcterms:modified>
</cp:coreProperties>
</file>